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08" w:rsidRDefault="00CF6B08">
      <w:pPr>
        <w:rPr>
          <w:b/>
          <w:noProof/>
          <w:lang w:eastAsia="en-CA"/>
        </w:rPr>
      </w:pPr>
      <w:r>
        <w:rPr>
          <w:b/>
          <w:noProof/>
          <w:lang w:eastAsia="en-CA"/>
        </w:rPr>
        <w:t xml:space="preserve">Substance Abuse Table of Content </w:t>
      </w:r>
    </w:p>
    <w:p w:rsidR="00CF6B08" w:rsidRDefault="00CF6B08">
      <w:pPr>
        <w:rPr>
          <w:b/>
          <w:noProof/>
          <w:lang w:eastAsia="en-CA"/>
        </w:rPr>
      </w:pPr>
      <w:r>
        <w:rPr>
          <w:b/>
          <w:noProof/>
          <w:lang w:eastAsia="en-CA"/>
        </w:rPr>
        <w:t>Volume 38 Number 3 2017</w:t>
      </w:r>
    </w:p>
    <w:p w:rsidR="00CF6B08" w:rsidRDefault="00CF6B08">
      <w:pPr>
        <w:rPr>
          <w:b/>
          <w:noProof/>
          <w:lang w:eastAsia="en-CA"/>
        </w:rPr>
      </w:pPr>
    </w:p>
    <w:p w:rsidR="00CF6B08" w:rsidRDefault="00CF6B08">
      <w:pPr>
        <w:rPr>
          <w:b/>
          <w:noProof/>
          <w:lang w:eastAsia="en-CA"/>
        </w:rPr>
      </w:pPr>
      <w:r>
        <w:rPr>
          <w:b/>
          <w:noProof/>
          <w:lang w:eastAsia="en-CA"/>
        </w:rPr>
        <w:t>Editorial</w:t>
      </w:r>
    </w:p>
    <w:p w:rsidR="00CF6B08" w:rsidRDefault="00CF6B08">
      <w:pPr>
        <w:rPr>
          <w:noProof/>
          <w:lang w:eastAsia="en-CA"/>
        </w:rPr>
      </w:pPr>
      <w:r>
        <w:rPr>
          <w:noProof/>
          <w:lang w:eastAsia="en-CA"/>
        </w:rPr>
        <w:t>Will strict limits on an opioid prescription duration prevent addiction? Advocating for evidence-based policymaking</w:t>
      </w:r>
    </w:p>
    <w:p w:rsidR="00CF6B08" w:rsidRDefault="00CF6B08">
      <w:pPr>
        <w:rPr>
          <w:i/>
          <w:noProof/>
          <w:lang w:eastAsia="en-CA"/>
        </w:rPr>
      </w:pPr>
      <w:r>
        <w:rPr>
          <w:i/>
          <w:noProof/>
          <w:lang w:eastAsia="en-CA"/>
        </w:rPr>
        <w:t>Mallika Mundkur, Adam J. Gordon and Stefan G. Kertesz</w:t>
      </w:r>
    </w:p>
    <w:p w:rsidR="00CF6B08" w:rsidRDefault="00CF6B08">
      <w:pPr>
        <w:rPr>
          <w:i/>
          <w:noProof/>
          <w:lang w:eastAsia="en-CA"/>
        </w:rPr>
      </w:pPr>
    </w:p>
    <w:p w:rsidR="00CF6B08" w:rsidRDefault="002E425F">
      <w:pPr>
        <w:rPr>
          <w:noProof/>
          <w:lang w:eastAsia="en-CA"/>
        </w:rPr>
      </w:pPr>
      <w:r>
        <w:rPr>
          <w:b/>
          <w:noProof/>
          <w:lang w:eastAsia="en-CA"/>
        </w:rPr>
        <w:t>Brief Reports</w:t>
      </w:r>
    </w:p>
    <w:p w:rsidR="002E425F" w:rsidRDefault="002E425F">
      <w:pPr>
        <w:rPr>
          <w:noProof/>
          <w:lang w:eastAsia="en-CA"/>
        </w:rPr>
      </w:pPr>
      <w:r>
        <w:rPr>
          <w:noProof/>
          <w:lang w:eastAsia="en-CA"/>
        </w:rPr>
        <w:t>Development of an opioid-rlated Overdose Risk Behavior Scale (ORBS)</w:t>
      </w:r>
    </w:p>
    <w:p w:rsidR="002E425F" w:rsidRDefault="002E425F">
      <w:pPr>
        <w:rPr>
          <w:noProof/>
          <w:lang w:eastAsia="en-CA"/>
        </w:rPr>
      </w:pPr>
      <w:r>
        <w:rPr>
          <w:i/>
          <w:noProof/>
          <w:lang w:eastAsia="en-CA"/>
        </w:rPr>
        <w:t>Enrique R. Pouget, Alex S. Bennett, Luther Elliott, Brett Wolfson-Stofko, Ramona Almenana, Peter C. Britton and Andrew Rosenblum</w:t>
      </w:r>
    </w:p>
    <w:p w:rsidR="002E425F" w:rsidRDefault="002E425F">
      <w:pPr>
        <w:rPr>
          <w:noProof/>
          <w:lang w:eastAsia="en-CA"/>
        </w:rPr>
      </w:pPr>
    </w:p>
    <w:p w:rsidR="002E425F" w:rsidRDefault="002E425F">
      <w:pPr>
        <w:rPr>
          <w:noProof/>
          <w:lang w:eastAsia="en-CA"/>
        </w:rPr>
      </w:pPr>
      <w:r>
        <w:rPr>
          <w:noProof/>
          <w:lang w:eastAsia="en-CA"/>
        </w:rPr>
        <w:t>Non-intercourse and intercourse hookup intentions, drinking expectaties and college students’ heavy drinking</w:t>
      </w:r>
    </w:p>
    <w:p w:rsidR="002E425F" w:rsidRDefault="002E425F">
      <w:pPr>
        <w:rPr>
          <w:i/>
          <w:noProof/>
          <w:lang w:eastAsia="en-CA"/>
        </w:rPr>
      </w:pPr>
      <w:r>
        <w:rPr>
          <w:i/>
          <w:noProof/>
          <w:lang w:eastAsia="en-CA"/>
        </w:rPr>
        <w:t>Jonathan J. Beckmeyer</w:t>
      </w:r>
    </w:p>
    <w:p w:rsidR="002E425F" w:rsidRDefault="002E425F">
      <w:pPr>
        <w:rPr>
          <w:i/>
          <w:noProof/>
          <w:lang w:eastAsia="en-CA"/>
        </w:rPr>
      </w:pPr>
    </w:p>
    <w:p w:rsidR="002E425F" w:rsidRDefault="002E425F">
      <w:pPr>
        <w:rPr>
          <w:noProof/>
          <w:lang w:eastAsia="en-CA"/>
        </w:rPr>
      </w:pPr>
      <w:r>
        <w:rPr>
          <w:noProof/>
          <w:lang w:eastAsia="en-CA"/>
        </w:rPr>
        <w:t>The role of pain in quitting among human immunodeficiency virus (HIV)-positive smokers enrolled in a smoking cessation tiral</w:t>
      </w:r>
    </w:p>
    <w:p w:rsidR="002E425F" w:rsidRDefault="002E425F">
      <w:pPr>
        <w:rPr>
          <w:i/>
          <w:noProof/>
          <w:lang w:eastAsia="en-CA"/>
        </w:rPr>
      </w:pPr>
      <w:r>
        <w:rPr>
          <w:i/>
          <w:noProof/>
          <w:lang w:eastAsia="en-CA"/>
        </w:rPr>
        <w:t>Carrie J. Aigner, Ellen R. Gritz, Irene Tammi-Maury, George P. Baum, Roberto C Arduino and Damon J. Vidrine</w:t>
      </w:r>
    </w:p>
    <w:p w:rsidR="002E425F" w:rsidRDefault="002E425F">
      <w:pPr>
        <w:rPr>
          <w:i/>
          <w:noProof/>
          <w:lang w:eastAsia="en-CA"/>
        </w:rPr>
      </w:pPr>
    </w:p>
    <w:p w:rsidR="002E425F" w:rsidRDefault="002E425F">
      <w:pPr>
        <w:rPr>
          <w:noProof/>
          <w:lang w:eastAsia="en-CA"/>
        </w:rPr>
      </w:pPr>
      <w:r>
        <w:rPr>
          <w:noProof/>
          <w:lang w:eastAsia="en-CA"/>
        </w:rPr>
        <w:t>Patient perceptions of risky drinking: Knowledge of daily and weekly low-risk guidelines and standard drink sizes</w:t>
      </w:r>
    </w:p>
    <w:p w:rsidR="002E425F" w:rsidRDefault="002E425F">
      <w:pPr>
        <w:rPr>
          <w:i/>
          <w:noProof/>
          <w:lang w:eastAsia="en-CA"/>
        </w:rPr>
      </w:pPr>
      <w:r>
        <w:rPr>
          <w:i/>
          <w:noProof/>
          <w:lang w:eastAsia="en-CA"/>
        </w:rPr>
        <w:t>Debra J. Sprague and Daniel C. Vinson</w:t>
      </w:r>
    </w:p>
    <w:p w:rsidR="002E425F" w:rsidRDefault="002E425F">
      <w:pPr>
        <w:rPr>
          <w:i/>
          <w:noProof/>
          <w:lang w:eastAsia="en-CA"/>
        </w:rPr>
      </w:pPr>
    </w:p>
    <w:p w:rsidR="002E425F" w:rsidRDefault="002E425F">
      <w:pPr>
        <w:rPr>
          <w:noProof/>
          <w:lang w:eastAsia="en-CA"/>
        </w:rPr>
      </w:pPr>
      <w:r>
        <w:rPr>
          <w:noProof/>
          <w:lang w:eastAsia="en-CA"/>
        </w:rPr>
        <w:t>Screening and brief intervention in high schools: School nurses’ practices and attitudes in Massachusetts</w:t>
      </w:r>
    </w:p>
    <w:p w:rsidR="002E425F" w:rsidRDefault="002E425F">
      <w:pPr>
        <w:rPr>
          <w:i/>
          <w:noProof/>
          <w:lang w:eastAsia="en-CA"/>
        </w:rPr>
      </w:pPr>
      <w:r>
        <w:rPr>
          <w:i/>
          <w:noProof/>
          <w:lang w:eastAsia="en-CA"/>
        </w:rPr>
        <w:t>Julie Lunstead, Elissa R. Weitzman, Dylan Kaye and Sharon Levy</w:t>
      </w:r>
    </w:p>
    <w:p w:rsidR="002E425F" w:rsidRDefault="002E425F">
      <w:pPr>
        <w:rPr>
          <w:i/>
          <w:noProof/>
          <w:lang w:eastAsia="en-CA"/>
        </w:rPr>
      </w:pPr>
    </w:p>
    <w:p w:rsidR="002E425F" w:rsidRDefault="00E561BB">
      <w:pPr>
        <w:rPr>
          <w:noProof/>
          <w:lang w:eastAsia="en-CA"/>
        </w:rPr>
      </w:pPr>
      <w:r>
        <w:rPr>
          <w:noProof/>
          <w:lang w:eastAsia="en-CA"/>
        </w:rPr>
        <w:t>Feasibility of collaborative care treatment of opioid use disorders with buprenorphine during pregnancy</w:t>
      </w:r>
    </w:p>
    <w:p w:rsidR="00E561BB" w:rsidRDefault="00E561BB">
      <w:pPr>
        <w:rPr>
          <w:i/>
          <w:noProof/>
          <w:lang w:eastAsia="en-CA"/>
        </w:rPr>
      </w:pPr>
      <w:r>
        <w:rPr>
          <w:i/>
          <w:noProof/>
          <w:lang w:eastAsia="en-CA"/>
        </w:rPr>
        <w:t>Leena Mittal and Joli Suzuki</w:t>
      </w:r>
    </w:p>
    <w:p w:rsidR="00E561BB" w:rsidRDefault="00E561BB">
      <w:pPr>
        <w:rPr>
          <w:i/>
          <w:noProof/>
          <w:lang w:eastAsia="en-CA"/>
        </w:rPr>
      </w:pPr>
    </w:p>
    <w:p w:rsidR="00E561BB" w:rsidRDefault="00D4058A">
      <w:pPr>
        <w:rPr>
          <w:noProof/>
          <w:lang w:eastAsia="en-CA"/>
        </w:rPr>
      </w:pPr>
      <w:r>
        <w:rPr>
          <w:noProof/>
          <w:lang w:eastAsia="en-CA"/>
        </w:rPr>
        <w:t>Self-regulating profession?  Administrative discipline of “pill mill” physicians in Florida</w:t>
      </w:r>
    </w:p>
    <w:p w:rsidR="00D4058A" w:rsidRPr="00D4058A" w:rsidRDefault="00D4058A">
      <w:pPr>
        <w:rPr>
          <w:i/>
          <w:noProof/>
          <w:lang w:eastAsia="en-CA"/>
        </w:rPr>
      </w:pPr>
      <w:r>
        <w:rPr>
          <w:i/>
          <w:noProof/>
          <w:lang w:eastAsia="en-CA"/>
        </w:rPr>
        <w:t>Corey S. Davis and Derek H. Carr</w:t>
      </w:r>
    </w:p>
    <w:p w:rsidR="00CF6B08" w:rsidRDefault="00CF6B08">
      <w:pPr>
        <w:rPr>
          <w:b/>
          <w:noProof/>
          <w:lang w:eastAsia="en-CA"/>
        </w:rPr>
      </w:pPr>
    </w:p>
    <w:p w:rsidR="00D4058A" w:rsidRDefault="00D4058A">
      <w:pPr>
        <w:rPr>
          <w:b/>
          <w:noProof/>
          <w:lang w:eastAsia="en-CA"/>
        </w:rPr>
      </w:pPr>
      <w:r>
        <w:rPr>
          <w:b/>
          <w:noProof/>
          <w:lang w:eastAsia="en-CA"/>
        </w:rPr>
        <w:t>Original Research</w:t>
      </w:r>
    </w:p>
    <w:p w:rsidR="00C35B15" w:rsidRDefault="00C35B15">
      <w:pPr>
        <w:rPr>
          <w:noProof/>
          <w:lang w:eastAsia="en-CA"/>
        </w:rPr>
      </w:pPr>
      <w:r>
        <w:rPr>
          <w:noProof/>
          <w:lang w:eastAsia="en-CA"/>
        </w:rPr>
        <w:t>Psychosocial stressors and alcohol use, severity and treatment receipt across human immunodeficiency virus (HIV) status in a nationally representative sample of US residents</w:t>
      </w:r>
    </w:p>
    <w:p w:rsidR="00C35B15" w:rsidRDefault="00C35B15">
      <w:pPr>
        <w:rPr>
          <w:i/>
          <w:noProof/>
          <w:lang w:eastAsia="en-CA"/>
        </w:rPr>
      </w:pPr>
      <w:r>
        <w:rPr>
          <w:i/>
          <w:noProof/>
          <w:lang w:eastAsia="en-CA"/>
        </w:rPr>
        <w:t>Emily C. Williamns, Young Sun Joo, Lauren Lipira and Joseph E. Glass</w:t>
      </w:r>
    </w:p>
    <w:p w:rsidR="00C35B15" w:rsidRDefault="00C35B15">
      <w:pPr>
        <w:rPr>
          <w:i/>
          <w:noProof/>
          <w:lang w:eastAsia="en-CA"/>
        </w:rPr>
      </w:pPr>
    </w:p>
    <w:p w:rsidR="00C35B15" w:rsidRDefault="00C35B15">
      <w:pPr>
        <w:rPr>
          <w:noProof/>
          <w:lang w:eastAsia="en-CA"/>
        </w:rPr>
      </w:pPr>
      <w:r>
        <w:rPr>
          <w:noProof/>
          <w:lang w:eastAsia="en-CA"/>
        </w:rPr>
        <w:t>Smokeless tobacco use among United States Air Force trainees</w:t>
      </w:r>
    </w:p>
    <w:p w:rsidR="00C35B15" w:rsidRDefault="005B51F9">
      <w:pPr>
        <w:rPr>
          <w:i/>
          <w:noProof/>
          <w:lang w:eastAsia="en-CA"/>
        </w:rPr>
      </w:pPr>
      <w:r>
        <w:rPr>
          <w:i/>
          <w:noProof/>
          <w:lang w:eastAsia="en-CA"/>
        </w:rPr>
        <w:t>Brittany D. Linde, Jon O. Ebbert, Darrell R. Schroeder, Andrew C. Hanson, G. Wayne Talcott and Robert C. Klesges</w:t>
      </w:r>
    </w:p>
    <w:p w:rsidR="005B51F9" w:rsidRDefault="005B51F9">
      <w:pPr>
        <w:rPr>
          <w:i/>
          <w:noProof/>
          <w:lang w:eastAsia="en-CA"/>
        </w:rPr>
      </w:pPr>
    </w:p>
    <w:p w:rsidR="005B51F9" w:rsidRPr="005B51F9" w:rsidRDefault="005B51F9">
      <w:pPr>
        <w:rPr>
          <w:noProof/>
          <w:lang w:eastAsia="en-CA"/>
        </w:rPr>
      </w:pPr>
      <w:r w:rsidRPr="005B51F9">
        <w:rPr>
          <w:noProof/>
          <w:lang w:eastAsia="en-CA"/>
        </w:rPr>
        <w:t>Smartphone application for unhealthy alcohol use: a pilot study</w:t>
      </w:r>
    </w:p>
    <w:p w:rsidR="005B51F9" w:rsidRDefault="005B51F9">
      <w:pPr>
        <w:rPr>
          <w:noProof/>
          <w:lang w:eastAsia="en-CA"/>
        </w:rPr>
      </w:pPr>
      <w:r>
        <w:rPr>
          <w:i/>
          <w:noProof/>
          <w:lang w:eastAsia="en-CA"/>
        </w:rPr>
        <w:t>Nicolas Bertholet,Jean-Bernard Daeppen, Jennifer McNeely, Vlad Kushnir, and John A. Cunningham</w:t>
      </w:r>
    </w:p>
    <w:p w:rsidR="005B51F9" w:rsidRDefault="005B51F9">
      <w:pPr>
        <w:rPr>
          <w:noProof/>
          <w:lang w:eastAsia="en-CA"/>
        </w:rPr>
      </w:pPr>
    </w:p>
    <w:p w:rsidR="005B51F9" w:rsidRDefault="005B51F9">
      <w:pPr>
        <w:rPr>
          <w:noProof/>
          <w:lang w:eastAsia="en-CA"/>
        </w:rPr>
      </w:pPr>
      <w:r>
        <w:rPr>
          <w:noProof/>
          <w:lang w:eastAsia="en-CA"/>
        </w:rPr>
        <w:t>The prvalence of binge drinking among primaru care residents</w:t>
      </w:r>
    </w:p>
    <w:p w:rsidR="005B51F9" w:rsidRDefault="005B51F9">
      <w:pPr>
        <w:rPr>
          <w:i/>
          <w:noProof/>
          <w:lang w:eastAsia="en-CA"/>
        </w:rPr>
      </w:pPr>
      <w:r>
        <w:rPr>
          <w:i/>
          <w:noProof/>
          <w:lang w:eastAsia="en-CA"/>
        </w:rPr>
        <w:lastRenderedPageBreak/>
        <w:t>Madalena Greene, J. Aaron Johnson, J. Paul Seale, Allen Tindol, Kristy B. Le, Diana D. Clemow, Ann H. Barham, David P. Miller Jr.</w:t>
      </w:r>
    </w:p>
    <w:p w:rsidR="005B51F9" w:rsidRDefault="005B51F9">
      <w:pPr>
        <w:rPr>
          <w:i/>
          <w:noProof/>
          <w:lang w:eastAsia="en-CA"/>
        </w:rPr>
      </w:pPr>
    </w:p>
    <w:p w:rsidR="005B51F9" w:rsidRDefault="005B51F9">
      <w:pPr>
        <w:rPr>
          <w:noProof/>
          <w:lang w:eastAsia="en-CA"/>
        </w:rPr>
      </w:pPr>
      <w:r>
        <w:rPr>
          <w:noProof/>
          <w:lang w:eastAsia="en-CA"/>
        </w:rPr>
        <w:t>Recent incarceration and buprenorphine maintenance treatment outcomes among human immunodeficiency virus-positive patients</w:t>
      </w:r>
    </w:p>
    <w:p w:rsidR="005B51F9" w:rsidRDefault="005B51F9">
      <w:pPr>
        <w:rPr>
          <w:i/>
          <w:noProof/>
          <w:lang w:eastAsia="en-CA"/>
        </w:rPr>
      </w:pPr>
      <w:r>
        <w:rPr>
          <w:i/>
          <w:noProof/>
          <w:lang w:eastAsia="en-CA"/>
        </w:rPr>
        <w:t>Daniel P. Riggens, Chinazo O. Cunningham, Yumin Ning and Aaron D. Fox</w:t>
      </w:r>
    </w:p>
    <w:p w:rsidR="005B51F9" w:rsidRDefault="005B51F9">
      <w:pPr>
        <w:rPr>
          <w:i/>
          <w:noProof/>
          <w:lang w:eastAsia="en-CA"/>
        </w:rPr>
      </w:pPr>
    </w:p>
    <w:p w:rsidR="005B51F9" w:rsidRDefault="001B625F">
      <w:pPr>
        <w:rPr>
          <w:noProof/>
          <w:lang w:eastAsia="en-CA"/>
        </w:rPr>
      </w:pPr>
      <w:r>
        <w:rPr>
          <w:noProof/>
          <w:lang w:eastAsia="en-CA"/>
        </w:rPr>
        <w:t>Unhealthy alcohol use in primamry care patients who screen positive for drug use</w:t>
      </w:r>
    </w:p>
    <w:p w:rsidR="001B625F" w:rsidRDefault="001B625F">
      <w:pPr>
        <w:rPr>
          <w:i/>
          <w:noProof/>
          <w:lang w:eastAsia="en-CA"/>
        </w:rPr>
      </w:pPr>
      <w:r>
        <w:rPr>
          <w:i/>
          <w:noProof/>
          <w:lang w:eastAsia="en-CA"/>
        </w:rPr>
        <w:t>Christine Maynie-Francois, Debbie M. Cheng, Jeffrey H. Samet, Christine Lloyd-Travaglini, Tobor Palfai, Judith Berstein and Richard Saitz</w:t>
      </w:r>
    </w:p>
    <w:p w:rsidR="001B625F" w:rsidRDefault="001B625F">
      <w:pPr>
        <w:rPr>
          <w:i/>
          <w:noProof/>
          <w:lang w:eastAsia="en-CA"/>
        </w:rPr>
      </w:pPr>
    </w:p>
    <w:p w:rsidR="001B625F" w:rsidRDefault="001B625F">
      <w:pPr>
        <w:rPr>
          <w:noProof/>
          <w:lang w:eastAsia="en-CA"/>
        </w:rPr>
      </w:pPr>
      <w:r>
        <w:rPr>
          <w:noProof/>
          <w:lang w:eastAsia="en-CA"/>
        </w:rPr>
        <w:t>Quality of life and the complex needs of recovery home residents</w:t>
      </w:r>
    </w:p>
    <w:p w:rsidR="001B625F" w:rsidRDefault="001B625F">
      <w:pPr>
        <w:rPr>
          <w:noProof/>
          <w:lang w:eastAsia="en-CA"/>
        </w:rPr>
      </w:pPr>
      <w:r>
        <w:rPr>
          <w:i/>
          <w:noProof/>
          <w:lang w:eastAsia="en-CA"/>
        </w:rPr>
        <w:t>Amy A. Mericle and Jennifer Miles</w:t>
      </w:r>
    </w:p>
    <w:p w:rsidR="001B625F" w:rsidRDefault="001B625F">
      <w:pPr>
        <w:rPr>
          <w:noProof/>
          <w:lang w:eastAsia="en-CA"/>
        </w:rPr>
      </w:pPr>
    </w:p>
    <w:p w:rsidR="001B625F" w:rsidRDefault="001B625F">
      <w:pPr>
        <w:rPr>
          <w:noProof/>
          <w:lang w:eastAsia="en-CA"/>
        </w:rPr>
      </w:pPr>
      <w:r>
        <w:rPr>
          <w:noProof/>
          <w:lang w:eastAsia="en-CA"/>
        </w:rPr>
        <w:t>Predictive vaidity of a quality measure for intensive substance use disorder treatment</w:t>
      </w:r>
    </w:p>
    <w:p w:rsidR="001B625F" w:rsidRDefault="001B625F">
      <w:pPr>
        <w:rPr>
          <w:i/>
          <w:noProof/>
          <w:lang w:eastAsia="en-CA"/>
        </w:rPr>
      </w:pPr>
      <w:r>
        <w:rPr>
          <w:i/>
          <w:noProof/>
          <w:lang w:eastAsia="en-CA"/>
        </w:rPr>
        <w:t>Eric M. Schmidt, Shalini Gupta, Thomas Bowe, Laura S. Ellerbe, Tyler E. Phelps, John W. Finney, Steven M. Asch, Keith Humphreys, Jodie Trafton, Megan Vanneman and Alex H.S. Harris</w:t>
      </w:r>
    </w:p>
    <w:p w:rsidR="001B625F" w:rsidRDefault="001B625F">
      <w:pPr>
        <w:rPr>
          <w:i/>
          <w:noProof/>
          <w:lang w:eastAsia="en-CA"/>
        </w:rPr>
      </w:pPr>
    </w:p>
    <w:p w:rsidR="001B625F" w:rsidRDefault="001B625F">
      <w:pPr>
        <w:rPr>
          <w:noProof/>
          <w:lang w:eastAsia="en-CA"/>
        </w:rPr>
      </w:pPr>
      <w:r>
        <w:rPr>
          <w:noProof/>
          <w:lang w:eastAsia="en-CA"/>
        </w:rPr>
        <w:t>Opioid vs nonopioid prescribers: Variations in care for a standardiback pain case</w:t>
      </w:r>
    </w:p>
    <w:p w:rsidR="001B625F" w:rsidRDefault="001B625F">
      <w:pPr>
        <w:rPr>
          <w:noProof/>
          <w:lang w:eastAsia="en-CA"/>
        </w:rPr>
      </w:pPr>
      <w:r>
        <w:rPr>
          <w:i/>
          <w:noProof/>
          <w:lang w:eastAsia="en-CA"/>
        </w:rPr>
        <w:t>Kathleen Hanley, Sondra Zabar, Lisa Altshuler, Hillary Lee, Jasmine Ross, Nicomedes Rivera, Christian Marvilli, and Colleen Gillespie</w:t>
      </w:r>
    </w:p>
    <w:p w:rsidR="001B625F" w:rsidRDefault="001B625F">
      <w:pPr>
        <w:rPr>
          <w:noProof/>
          <w:lang w:eastAsia="en-CA"/>
        </w:rPr>
      </w:pPr>
    </w:p>
    <w:p w:rsidR="001B625F" w:rsidRDefault="001B625F">
      <w:pPr>
        <w:rPr>
          <w:noProof/>
          <w:lang w:eastAsia="en-CA"/>
        </w:rPr>
      </w:pPr>
      <w:r>
        <w:rPr>
          <w:noProof/>
          <w:lang w:eastAsia="en-CA"/>
        </w:rPr>
        <w:t>Internalized smoking stigma in rlation to quit intentions, quit attempts and current e-cigarette use</w:t>
      </w:r>
    </w:p>
    <w:p w:rsidR="001B625F" w:rsidRPr="001B625F" w:rsidRDefault="001B625F">
      <w:pPr>
        <w:rPr>
          <w:i/>
          <w:noProof/>
          <w:lang w:eastAsia="en-CA"/>
        </w:rPr>
      </w:pPr>
      <w:r>
        <w:rPr>
          <w:i/>
          <w:noProof/>
          <w:lang w:eastAsia="en-CA"/>
        </w:rPr>
        <w:t>Richard J. O’Connor, Vaughan W. Rees, Cheryl Rivard, Dorothy K. Hatsukami and K. Michael Cummings</w:t>
      </w:r>
      <w:bookmarkStart w:id="0" w:name="_GoBack"/>
      <w:bookmarkEnd w:id="0"/>
    </w:p>
    <w:p w:rsidR="00C35B15" w:rsidRDefault="00C35B15">
      <w:pPr>
        <w:rPr>
          <w:noProof/>
          <w:lang w:eastAsia="en-CA"/>
        </w:rPr>
      </w:pPr>
    </w:p>
    <w:p w:rsidR="00D4058A" w:rsidRPr="00C35B15" w:rsidRDefault="00C35B15">
      <w:pPr>
        <w:rPr>
          <w:noProof/>
          <w:lang w:eastAsia="en-CA"/>
        </w:rPr>
      </w:pPr>
      <w:r w:rsidRPr="00C35B15">
        <w:rPr>
          <w:noProof/>
          <w:lang w:eastAsia="en-CA"/>
        </w:rPr>
        <w:t>The role of mindfulness skills in terms of anxiety-related cognitive risk factors among college students with problematic alcohol use</w:t>
      </w:r>
    </w:p>
    <w:p w:rsidR="00C35B15" w:rsidRPr="00C35B15" w:rsidRDefault="00C35B15">
      <w:pPr>
        <w:rPr>
          <w:i/>
          <w:noProof/>
          <w:lang w:eastAsia="en-CA"/>
        </w:rPr>
      </w:pPr>
      <w:r w:rsidRPr="00C35B15">
        <w:rPr>
          <w:i/>
          <w:noProof/>
          <w:lang w:eastAsia="en-CA"/>
        </w:rPr>
        <w:t>Kristen M. Kraemer, Emily M. O’Bryan, Adrienne L. Johnson and Alison C. McLeish</w:t>
      </w:r>
    </w:p>
    <w:p w:rsidR="00C35B15" w:rsidRPr="00C35B15" w:rsidRDefault="00C35B15">
      <w:pPr>
        <w:rPr>
          <w:b/>
          <w:i/>
          <w:noProof/>
          <w:lang w:eastAsia="en-CA"/>
        </w:rPr>
      </w:pPr>
    </w:p>
    <w:p w:rsidR="00B55A86" w:rsidRPr="00CF6B08" w:rsidRDefault="00CF6B08">
      <w:pPr>
        <w:rPr>
          <w:b/>
          <w:noProof/>
          <w:lang w:eastAsia="en-CA"/>
        </w:rPr>
      </w:pPr>
      <w:r w:rsidRPr="00CF6B08">
        <w:rPr>
          <w:b/>
          <w:noProof/>
          <w:lang w:eastAsia="en-CA"/>
        </w:rPr>
        <w:t>Review</w:t>
      </w:r>
    </w:p>
    <w:p w:rsidR="00CF6B08" w:rsidRDefault="00CF6B08">
      <w:pPr>
        <w:rPr>
          <w:noProof/>
          <w:lang w:eastAsia="en-CA"/>
        </w:rPr>
      </w:pPr>
      <w:r>
        <w:rPr>
          <w:noProof/>
          <w:lang w:eastAsia="en-CA"/>
        </w:rPr>
        <w:t>Actue effects of synthetic cannabinoids: Update 2015</w:t>
      </w:r>
    </w:p>
    <w:p w:rsidR="00CF6B08" w:rsidRPr="00CF6B08" w:rsidRDefault="00CF6B08">
      <w:pPr>
        <w:rPr>
          <w:i/>
        </w:rPr>
      </w:pPr>
      <w:r>
        <w:rPr>
          <w:i/>
          <w:noProof/>
          <w:lang w:eastAsia="en-CA"/>
        </w:rPr>
        <w:t>Julianna Tournebize, Valerie Gibaja and Jean-Pierre Kahn</w:t>
      </w:r>
    </w:p>
    <w:sectPr w:rsidR="00CF6B08" w:rsidRPr="00CF6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08"/>
    <w:rsid w:val="001B625F"/>
    <w:rsid w:val="002E425F"/>
    <w:rsid w:val="005B51F9"/>
    <w:rsid w:val="00B55A86"/>
    <w:rsid w:val="00C35B15"/>
    <w:rsid w:val="00CF6B08"/>
    <w:rsid w:val="00D4058A"/>
    <w:rsid w:val="00E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2017-09-22T03:35:00Z</dcterms:created>
  <dcterms:modified xsi:type="dcterms:W3CDTF">2017-09-22T04:04:00Z</dcterms:modified>
</cp:coreProperties>
</file>