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6A34" w14:textId="66D907B6" w:rsidR="00354E51" w:rsidRPr="00816B2B" w:rsidRDefault="00816B2B" w:rsidP="00816B2B">
      <w:pPr>
        <w:jc w:val="center"/>
        <w:rPr>
          <w:b/>
          <w:bCs/>
        </w:rPr>
      </w:pPr>
      <w:r w:rsidRPr="00816B2B">
        <w:rPr>
          <w:b/>
          <w:bCs/>
        </w:rPr>
        <w:t>ISAM AGM OCTOBER 5th, 2022</w:t>
      </w:r>
    </w:p>
    <w:p w14:paraId="2F09BA65" w14:textId="68E348A9" w:rsidR="00816B2B" w:rsidRDefault="00816B2B"/>
    <w:p w14:paraId="72675D66" w14:textId="77777777" w:rsidR="00FD0A2C" w:rsidRDefault="00FD0A2C"/>
    <w:p w14:paraId="7A16DDB6" w14:textId="1E552475" w:rsidR="00816B2B" w:rsidRDefault="00D61191">
      <w:r>
        <w:t>Meeting opened by ISAM President Alex Baldacchino thanking those present for attending.</w:t>
      </w:r>
    </w:p>
    <w:p w14:paraId="43644E2E" w14:textId="02770260" w:rsidR="00D61191" w:rsidRDefault="00D61191"/>
    <w:p w14:paraId="2AA2DB24" w14:textId="2544DCFA" w:rsidR="00FD0A2C" w:rsidRDefault="00FD0A2C">
      <w:r>
        <w:t>Update on ISAM 2022 Malta:</w:t>
      </w:r>
    </w:p>
    <w:p w14:paraId="5DDE165F" w14:textId="6B37AC0D" w:rsidR="00FD0A2C" w:rsidRDefault="00FD0A2C" w:rsidP="00FD0A2C">
      <w:pPr>
        <w:pStyle w:val="ListParagraph"/>
        <w:numPr>
          <w:ilvl w:val="0"/>
          <w:numId w:val="10"/>
        </w:numPr>
      </w:pPr>
      <w:proofErr w:type="gramStart"/>
      <w:r>
        <w:t>Thanks</w:t>
      </w:r>
      <w:proofErr w:type="gramEnd"/>
      <w:r>
        <w:t xml:space="preserve"> expressed to the great work done by the host team</w:t>
      </w:r>
    </w:p>
    <w:p w14:paraId="51D05898" w14:textId="4087503D" w:rsidR="00FD0A2C" w:rsidRDefault="00FD0A2C" w:rsidP="00FD0A2C">
      <w:pPr>
        <w:pStyle w:val="ListParagraph"/>
        <w:numPr>
          <w:ilvl w:val="0"/>
          <w:numId w:val="10"/>
        </w:numPr>
      </w:pPr>
      <w:r>
        <w:t>55 countries</w:t>
      </w:r>
    </w:p>
    <w:p w14:paraId="5CA0D719" w14:textId="74E6B4DC" w:rsidR="00FD0A2C" w:rsidRDefault="00FD0A2C" w:rsidP="00FD0A2C">
      <w:pPr>
        <w:pStyle w:val="ListParagraph"/>
        <w:numPr>
          <w:ilvl w:val="0"/>
          <w:numId w:val="10"/>
        </w:numPr>
      </w:pPr>
      <w:r>
        <w:t>47 sessions</w:t>
      </w:r>
    </w:p>
    <w:p w14:paraId="2933C28C" w14:textId="480D9416" w:rsidR="00FD0A2C" w:rsidRDefault="00FD0A2C" w:rsidP="00FD0A2C">
      <w:pPr>
        <w:pStyle w:val="ListParagraph"/>
        <w:numPr>
          <w:ilvl w:val="0"/>
          <w:numId w:val="10"/>
        </w:numPr>
      </w:pPr>
      <w:r>
        <w:t>11 plenaries</w:t>
      </w:r>
    </w:p>
    <w:p w14:paraId="4BF6DD51" w14:textId="2F980880" w:rsidR="00FD0A2C" w:rsidRDefault="00FD0A2C" w:rsidP="00FD0A2C">
      <w:pPr>
        <w:pStyle w:val="ListParagraph"/>
        <w:numPr>
          <w:ilvl w:val="0"/>
          <w:numId w:val="10"/>
        </w:numPr>
      </w:pPr>
      <w:r>
        <w:t>Approximately 455 attendees on site (295 foreigners) and 51 virtual</w:t>
      </w:r>
    </w:p>
    <w:p w14:paraId="768AD37D" w14:textId="77777777" w:rsidR="00FD0A2C" w:rsidRDefault="00FD0A2C" w:rsidP="00FD0A2C">
      <w:pPr>
        <w:pStyle w:val="ListParagraph"/>
      </w:pPr>
    </w:p>
    <w:p w14:paraId="69935F1C" w14:textId="33C823EB" w:rsidR="00D61191" w:rsidRDefault="00D61191">
      <w:r>
        <w:t>Discussion on how to increase number of attendees at the AGM</w:t>
      </w:r>
    </w:p>
    <w:p w14:paraId="2016B375" w14:textId="2A391CF3" w:rsidR="00D61191" w:rsidRDefault="00D61191" w:rsidP="00D61191">
      <w:pPr>
        <w:pStyle w:val="ListParagraph"/>
        <w:numPr>
          <w:ilvl w:val="0"/>
          <w:numId w:val="5"/>
        </w:numPr>
      </w:pPr>
      <w:r>
        <w:t>Suggestion of having a breakfast meeting</w:t>
      </w:r>
    </w:p>
    <w:p w14:paraId="74C3FE7F" w14:textId="3A174830" w:rsidR="00D61191" w:rsidRDefault="00D61191" w:rsidP="00D61191">
      <w:pPr>
        <w:pStyle w:val="ListParagraph"/>
        <w:numPr>
          <w:ilvl w:val="0"/>
          <w:numId w:val="5"/>
        </w:numPr>
      </w:pPr>
      <w:r>
        <w:t>This has worked well for sister organization CSAM</w:t>
      </w:r>
    </w:p>
    <w:p w14:paraId="37928D11" w14:textId="6C186300" w:rsidR="00D61191" w:rsidRDefault="00D61191" w:rsidP="00D61191">
      <w:pPr>
        <w:pStyle w:val="ListParagraph"/>
        <w:numPr>
          <w:ilvl w:val="0"/>
          <w:numId w:val="5"/>
        </w:numPr>
      </w:pPr>
      <w:r>
        <w:t>People would pre-register for a head count for the food</w:t>
      </w:r>
    </w:p>
    <w:p w14:paraId="7E9AF733" w14:textId="47AEF69D" w:rsidR="00D61191" w:rsidRDefault="00D61191" w:rsidP="00D61191">
      <w:pPr>
        <w:pStyle w:val="ListParagraph"/>
        <w:numPr>
          <w:ilvl w:val="0"/>
          <w:numId w:val="5"/>
        </w:numPr>
      </w:pPr>
      <w:r>
        <w:t>Confusion in the program as to exact time</w:t>
      </w:r>
    </w:p>
    <w:p w14:paraId="0EA7EC2F" w14:textId="1E37B4C3" w:rsidR="00D61191" w:rsidRDefault="00D61191"/>
    <w:p w14:paraId="5A1E5A81" w14:textId="20108764" w:rsidR="00D61191" w:rsidRDefault="00D61191">
      <w:r>
        <w:t>Minutes of 2021</w:t>
      </w:r>
    </w:p>
    <w:p w14:paraId="3526BD6D" w14:textId="1B7F3711" w:rsidR="00D61191" w:rsidRDefault="00D61191" w:rsidP="00D61191">
      <w:pPr>
        <w:pStyle w:val="ListParagraph"/>
        <w:numPr>
          <w:ilvl w:val="0"/>
          <w:numId w:val="6"/>
        </w:numPr>
      </w:pPr>
      <w:r>
        <w:t>Minutes were sent out to membership</w:t>
      </w:r>
    </w:p>
    <w:p w14:paraId="7A705399" w14:textId="08F1DA69" w:rsidR="00D61191" w:rsidRDefault="00D61191" w:rsidP="00D61191">
      <w:pPr>
        <w:pStyle w:val="ListParagraph"/>
        <w:numPr>
          <w:ilvl w:val="0"/>
          <w:numId w:val="6"/>
        </w:numPr>
      </w:pPr>
      <w:r>
        <w:t>Motion by T Gawad, seconded by G Bunt to adopt the minutes of the 2021 virtual meeting. Carried.</w:t>
      </w:r>
    </w:p>
    <w:p w14:paraId="4154A91D" w14:textId="101E1039" w:rsidR="00D61191" w:rsidRDefault="00D61191" w:rsidP="00D61191"/>
    <w:p w14:paraId="6C610CC2" w14:textId="43E9C9A9" w:rsidR="00D61191" w:rsidRDefault="00D61191" w:rsidP="00D61191">
      <w:r>
        <w:t>Executive Reports</w:t>
      </w:r>
    </w:p>
    <w:p w14:paraId="7AEA2C03" w14:textId="7E2DEAAA" w:rsidR="00D61191" w:rsidRDefault="00D61191" w:rsidP="00D61191">
      <w:pPr>
        <w:pStyle w:val="ListParagraph"/>
        <w:numPr>
          <w:ilvl w:val="0"/>
          <w:numId w:val="7"/>
        </w:numPr>
      </w:pPr>
      <w:r>
        <w:t>Discussion on how to streamline the process due to time constraints</w:t>
      </w:r>
    </w:p>
    <w:p w14:paraId="42908481" w14:textId="562B0082" w:rsidR="00D61191" w:rsidRDefault="00D61191" w:rsidP="00D61191">
      <w:pPr>
        <w:pStyle w:val="ListParagraph"/>
        <w:numPr>
          <w:ilvl w:val="0"/>
          <w:numId w:val="7"/>
        </w:numPr>
      </w:pPr>
      <w:r>
        <w:t>Suggestion to have all reports sent out prior to the meeting to members</w:t>
      </w:r>
    </w:p>
    <w:p w14:paraId="4ABF6613" w14:textId="378B8C9E" w:rsidR="00D61191" w:rsidRDefault="00D61191" w:rsidP="00D61191">
      <w:pPr>
        <w:pStyle w:val="ListParagraph"/>
        <w:numPr>
          <w:ilvl w:val="0"/>
          <w:numId w:val="7"/>
        </w:numPr>
      </w:pPr>
      <w:r>
        <w:t>All 2022 reports will be sent out</w:t>
      </w:r>
    </w:p>
    <w:p w14:paraId="7F9E6183" w14:textId="77777777" w:rsidR="00D61191" w:rsidRDefault="00D61191" w:rsidP="00D61191">
      <w:pPr>
        <w:pStyle w:val="ListParagraph"/>
      </w:pPr>
    </w:p>
    <w:p w14:paraId="1D234E54" w14:textId="6A699E36" w:rsidR="00097882" w:rsidRDefault="00D61191">
      <w:r>
        <w:t>Finances</w:t>
      </w:r>
    </w:p>
    <w:p w14:paraId="70E78024" w14:textId="286D107E" w:rsidR="00D61191" w:rsidRDefault="00D61191" w:rsidP="00D61191">
      <w:pPr>
        <w:pStyle w:val="ListParagraph"/>
        <w:numPr>
          <w:ilvl w:val="0"/>
          <w:numId w:val="8"/>
        </w:numPr>
      </w:pPr>
      <w:r>
        <w:t>Discussion on the financial statements</w:t>
      </w:r>
    </w:p>
    <w:p w14:paraId="7B1E85C4" w14:textId="4E40027D" w:rsidR="00A55B29" w:rsidRDefault="00A55B29" w:rsidP="00A55B29">
      <w:pPr>
        <w:pStyle w:val="ListParagraph"/>
        <w:numPr>
          <w:ilvl w:val="1"/>
          <w:numId w:val="8"/>
        </w:numPr>
      </w:pPr>
      <w:r>
        <w:t>Discussion on expanding the categories</w:t>
      </w:r>
    </w:p>
    <w:p w14:paraId="08AC55FF" w14:textId="2069B69D" w:rsidR="00A55B29" w:rsidRDefault="00A55B29" w:rsidP="00A55B29">
      <w:pPr>
        <w:pStyle w:val="ListParagraph"/>
        <w:numPr>
          <w:ilvl w:val="1"/>
          <w:numId w:val="8"/>
        </w:numPr>
      </w:pPr>
      <w:r>
        <w:t xml:space="preserve">T Gawad and H </w:t>
      </w:r>
      <w:proofErr w:type="spellStart"/>
      <w:r>
        <w:t>AlGhaferi</w:t>
      </w:r>
      <w:proofErr w:type="spellEnd"/>
      <w:r>
        <w:t xml:space="preserve"> have a template for financial statements they can forward</w:t>
      </w:r>
    </w:p>
    <w:p w14:paraId="5D2E45EB" w14:textId="7C769EB8" w:rsidR="00D61191" w:rsidRDefault="00D61191" w:rsidP="00D61191">
      <w:pPr>
        <w:pStyle w:val="ListParagraph"/>
        <w:numPr>
          <w:ilvl w:val="0"/>
          <w:numId w:val="8"/>
        </w:numPr>
      </w:pPr>
      <w:r>
        <w:t xml:space="preserve">Motion by R </w:t>
      </w:r>
      <w:proofErr w:type="spellStart"/>
      <w:r>
        <w:t>Hajela</w:t>
      </w:r>
      <w:proofErr w:type="spellEnd"/>
      <w:r>
        <w:t>, seconded by D Gigena to accept BDO Dunwoody as the accountants for 2022. Carried</w:t>
      </w:r>
    </w:p>
    <w:p w14:paraId="6DB40555" w14:textId="6B33724E" w:rsidR="00D61191" w:rsidRDefault="005C5E5B" w:rsidP="00D61191">
      <w:pPr>
        <w:pStyle w:val="ListParagraph"/>
        <w:numPr>
          <w:ilvl w:val="0"/>
          <w:numId w:val="8"/>
        </w:numPr>
      </w:pPr>
      <w:r>
        <w:t>Discussion on how to increase income:</w:t>
      </w:r>
    </w:p>
    <w:p w14:paraId="4BD3CF5E" w14:textId="77777777" w:rsidR="005C5E5B" w:rsidRDefault="005C5E5B" w:rsidP="005C5E5B">
      <w:pPr>
        <w:pStyle w:val="ListParagraph"/>
        <w:numPr>
          <w:ilvl w:val="1"/>
          <w:numId w:val="8"/>
        </w:numPr>
      </w:pPr>
      <w:r>
        <w:t>Presently the buffer is too narrow</w:t>
      </w:r>
    </w:p>
    <w:p w14:paraId="2FB4F7B3" w14:textId="596D293C" w:rsidR="005C5E5B" w:rsidRDefault="005C5E5B" w:rsidP="005C5E5B">
      <w:pPr>
        <w:pStyle w:val="ListParagraph"/>
        <w:numPr>
          <w:ilvl w:val="1"/>
          <w:numId w:val="8"/>
        </w:numPr>
      </w:pPr>
      <w:r>
        <w:t>The ISAM Treasurer is creating a Financial Committee</w:t>
      </w:r>
    </w:p>
    <w:p w14:paraId="533F8214" w14:textId="18C8B055" w:rsidR="005C5E5B" w:rsidRDefault="005C5E5B" w:rsidP="005C5E5B">
      <w:pPr>
        <w:pStyle w:val="ListParagraph"/>
        <w:numPr>
          <w:ilvl w:val="1"/>
          <w:numId w:val="8"/>
        </w:numPr>
      </w:pPr>
      <w:r>
        <w:t>Diversify sponsorship with caution as the wrong sponsor can make ISAM vulnerable</w:t>
      </w:r>
    </w:p>
    <w:p w14:paraId="6621599C" w14:textId="17C72A8F" w:rsidR="005C5E5B" w:rsidRDefault="005C5E5B" w:rsidP="005C5E5B">
      <w:pPr>
        <w:pStyle w:val="ListParagraph"/>
        <w:numPr>
          <w:ilvl w:val="1"/>
          <w:numId w:val="8"/>
        </w:numPr>
      </w:pPr>
      <w:r>
        <w:t>Looking at technology-based sponsorship and Hospital chains as options</w:t>
      </w:r>
    </w:p>
    <w:p w14:paraId="4EB86885" w14:textId="50CD9F53" w:rsidR="005C5E5B" w:rsidRDefault="005C5E5B" w:rsidP="005C5E5B">
      <w:pPr>
        <w:pStyle w:val="ListParagraph"/>
        <w:numPr>
          <w:ilvl w:val="1"/>
          <w:numId w:val="8"/>
        </w:numPr>
      </w:pPr>
      <w:r>
        <w:t>Looking at new product: consultation</w:t>
      </w:r>
    </w:p>
    <w:p w14:paraId="7B6610CF" w14:textId="4C3ED067" w:rsidR="005C5E5B" w:rsidRDefault="005C5E5B" w:rsidP="005C5E5B">
      <w:pPr>
        <w:pStyle w:val="ListParagraph"/>
        <w:numPr>
          <w:ilvl w:val="1"/>
          <w:numId w:val="8"/>
        </w:numPr>
      </w:pPr>
      <w:r>
        <w:t xml:space="preserve">Also exploring having a company do the annual meetings in conjunction with the host body of the </w:t>
      </w:r>
      <w:proofErr w:type="gramStart"/>
      <w:r>
        <w:t>country.-</w:t>
      </w:r>
      <w:proofErr w:type="gramEnd"/>
      <w:r>
        <w:t xml:space="preserve"> this would eliminate discrepancies in format and expectations.</w:t>
      </w:r>
    </w:p>
    <w:p w14:paraId="20CDE58C" w14:textId="73B65AC1" w:rsidR="005C5E5B" w:rsidRDefault="005C5E5B" w:rsidP="005C5E5B">
      <w:pPr>
        <w:pStyle w:val="ListParagraph"/>
        <w:numPr>
          <w:ilvl w:val="1"/>
          <w:numId w:val="8"/>
        </w:numPr>
      </w:pPr>
      <w:r>
        <w:t>Have asked for an estimate from Kenes (WPA0 and once received then will explore a few more with same components so comparisons are accurate</w:t>
      </w:r>
    </w:p>
    <w:p w14:paraId="20A08D69" w14:textId="0394C2D9" w:rsidR="005C5E5B" w:rsidRDefault="005C5E5B" w:rsidP="00D61191">
      <w:pPr>
        <w:pStyle w:val="ListParagraph"/>
        <w:numPr>
          <w:ilvl w:val="0"/>
          <w:numId w:val="8"/>
        </w:numPr>
      </w:pPr>
      <w:r>
        <w:t>Motion</w:t>
      </w:r>
      <w:r w:rsidR="00A55B29">
        <w:t xml:space="preserve"> by D Gigena, seconded by A </w:t>
      </w:r>
      <w:proofErr w:type="spellStart"/>
      <w:r w:rsidR="00A55B29">
        <w:t>Abagui</w:t>
      </w:r>
      <w:proofErr w:type="spellEnd"/>
      <w:r w:rsidR="00A55B29">
        <w:t xml:space="preserve"> to accept the 2021 Financial Statements.</w:t>
      </w:r>
    </w:p>
    <w:p w14:paraId="37AF3371" w14:textId="77777777" w:rsidR="00D61191" w:rsidRDefault="00D61191"/>
    <w:p w14:paraId="4E1D2D9C" w14:textId="36D06262" w:rsidR="00097882" w:rsidRDefault="00097882">
      <w:r>
        <w:t>Congress presentations:</w:t>
      </w:r>
    </w:p>
    <w:p w14:paraId="735B137A" w14:textId="30614F97" w:rsidR="00097882" w:rsidRDefault="00097882" w:rsidP="00097882">
      <w:pPr>
        <w:pStyle w:val="ListParagraph"/>
        <w:numPr>
          <w:ilvl w:val="0"/>
          <w:numId w:val="3"/>
        </w:numPr>
      </w:pPr>
      <w:r>
        <w:t>Will be available to registrants for 3 months</w:t>
      </w:r>
    </w:p>
    <w:p w14:paraId="20372F6C" w14:textId="3478F97D" w:rsidR="00D632DB" w:rsidRDefault="00D632DB" w:rsidP="00097882">
      <w:pPr>
        <w:pStyle w:val="ListParagraph"/>
        <w:numPr>
          <w:ilvl w:val="0"/>
          <w:numId w:val="3"/>
        </w:numPr>
      </w:pPr>
      <w:r>
        <w:t>Recording will be available</w:t>
      </w:r>
    </w:p>
    <w:p w14:paraId="20081292" w14:textId="2E1553DF" w:rsidR="00D632DB" w:rsidRDefault="00D632DB" w:rsidP="00097882">
      <w:pPr>
        <w:pStyle w:val="ListParagraph"/>
        <w:numPr>
          <w:ilvl w:val="0"/>
          <w:numId w:val="3"/>
        </w:numPr>
      </w:pPr>
      <w:r>
        <w:t>No download possible</w:t>
      </w:r>
    </w:p>
    <w:p w14:paraId="033F5F57" w14:textId="05A59BBA" w:rsidR="00D632DB" w:rsidRDefault="00D632DB" w:rsidP="00097882">
      <w:pPr>
        <w:pStyle w:val="ListParagraph"/>
        <w:numPr>
          <w:ilvl w:val="0"/>
          <w:numId w:val="3"/>
        </w:numPr>
      </w:pPr>
      <w:r>
        <w:t>Suggestion to charge a fee for non-registrants to access</w:t>
      </w:r>
    </w:p>
    <w:p w14:paraId="69FD1B83" w14:textId="77777777" w:rsidR="00D632DB" w:rsidRDefault="00D632DB" w:rsidP="00D632DB">
      <w:pPr>
        <w:pStyle w:val="ListParagraph"/>
      </w:pPr>
    </w:p>
    <w:p w14:paraId="4A09BA22" w14:textId="11F6D638" w:rsidR="00097882" w:rsidRDefault="00097882">
      <w:r>
        <w:lastRenderedPageBreak/>
        <w:t>Changes to Bylaws:</w:t>
      </w:r>
    </w:p>
    <w:p w14:paraId="1FCBEB66" w14:textId="50DB09DB" w:rsidR="00D632DB" w:rsidRDefault="00D632DB" w:rsidP="00097882">
      <w:pPr>
        <w:pStyle w:val="ListParagraph"/>
        <w:numPr>
          <w:ilvl w:val="0"/>
          <w:numId w:val="1"/>
        </w:numPr>
      </w:pPr>
      <w:r>
        <w:t xml:space="preserve">Changes to include missing items: Affiliation, </w:t>
      </w:r>
      <w:r w:rsidR="003261F4">
        <w:t>R</w:t>
      </w:r>
      <w:r>
        <w:t>egional Council, Collaborating Organizations</w:t>
      </w:r>
    </w:p>
    <w:p w14:paraId="4584EA80" w14:textId="76150774" w:rsidR="00097882" w:rsidRDefault="00097882" w:rsidP="00097882">
      <w:pPr>
        <w:pStyle w:val="ListParagraph"/>
        <w:numPr>
          <w:ilvl w:val="0"/>
          <w:numId w:val="1"/>
        </w:numPr>
      </w:pPr>
      <w:r>
        <w:t xml:space="preserve">Review </w:t>
      </w:r>
      <w:r w:rsidR="00D632DB">
        <w:t xml:space="preserve">by membership present </w:t>
      </w:r>
      <w:r>
        <w:t>of the changes proposed</w:t>
      </w:r>
    </w:p>
    <w:p w14:paraId="4D6C65CA" w14:textId="7A09E393" w:rsidR="00D632DB" w:rsidRDefault="003261F4" w:rsidP="00097882">
      <w:pPr>
        <w:pStyle w:val="ListParagraph"/>
        <w:numPr>
          <w:ilvl w:val="0"/>
          <w:numId w:val="1"/>
        </w:numPr>
      </w:pPr>
      <w:r>
        <w:t xml:space="preserve">Asked about defining National Society – a definition not put is because this is evolving.  Goal is to maintain the ‘physician’ representation and this info shows up in the Profile that those seeking affiliation </w:t>
      </w:r>
      <w:proofErr w:type="gramStart"/>
      <w:r>
        <w:t>have to</w:t>
      </w:r>
      <w:proofErr w:type="gramEnd"/>
      <w:r>
        <w:t xml:space="preserve"> fulfill</w:t>
      </w:r>
    </w:p>
    <w:p w14:paraId="686C856C" w14:textId="4C014DD9" w:rsidR="003261F4" w:rsidRDefault="003261F4" w:rsidP="00097882">
      <w:pPr>
        <w:pStyle w:val="ListParagraph"/>
        <w:numPr>
          <w:ilvl w:val="0"/>
          <w:numId w:val="1"/>
        </w:numPr>
      </w:pPr>
      <w:r>
        <w:t>Question: is the section on Collaborating Organizations better placed under operational details?</w:t>
      </w:r>
    </w:p>
    <w:p w14:paraId="075F6504" w14:textId="391B91B5" w:rsidR="00097882" w:rsidRDefault="00097882" w:rsidP="00097882"/>
    <w:p w14:paraId="71B18FBD" w14:textId="56F3C3EB" w:rsidR="00097882" w:rsidRDefault="00097882" w:rsidP="00097882">
      <w:r>
        <w:t>ISAM Exam:</w:t>
      </w:r>
    </w:p>
    <w:p w14:paraId="60AFEEE1" w14:textId="7C2310D8" w:rsidR="00097882" w:rsidRDefault="00097882" w:rsidP="00097882">
      <w:pPr>
        <w:pStyle w:val="ListParagraph"/>
        <w:numPr>
          <w:ilvl w:val="0"/>
          <w:numId w:val="1"/>
        </w:numPr>
      </w:pPr>
      <w:r>
        <w:t xml:space="preserve">2 in person/18 online (new format) </w:t>
      </w:r>
    </w:p>
    <w:p w14:paraId="684A23A8" w14:textId="18B82F7E" w:rsidR="00097882" w:rsidRDefault="00097882" w:rsidP="00097882">
      <w:pPr>
        <w:pStyle w:val="ListParagraph"/>
        <w:numPr>
          <w:ilvl w:val="0"/>
          <w:numId w:val="1"/>
        </w:numPr>
      </w:pPr>
      <w:r>
        <w:t>25 will take the exam from the Egyptian Ministry of Health in Feb/23</w:t>
      </w:r>
      <w:r w:rsidR="00D632DB">
        <w:t xml:space="preserve"> – awaiting online format of textbooks</w:t>
      </w:r>
    </w:p>
    <w:p w14:paraId="1DB52AFE" w14:textId="5F9C82A8" w:rsidR="00097882" w:rsidRDefault="00097882" w:rsidP="00097882">
      <w:pPr>
        <w:pStyle w:val="ListParagraph"/>
        <w:numPr>
          <w:ilvl w:val="0"/>
          <w:numId w:val="1"/>
        </w:numPr>
      </w:pPr>
      <w:proofErr w:type="gramStart"/>
      <w:r>
        <w:t>Thanks</w:t>
      </w:r>
      <w:proofErr w:type="gramEnd"/>
      <w:r>
        <w:t xml:space="preserve"> expressed to Dr. Tarek Gawad for making this happen</w:t>
      </w:r>
    </w:p>
    <w:p w14:paraId="2FCAC55D" w14:textId="7E45AA88" w:rsidR="00097882" w:rsidRDefault="00097882"/>
    <w:p w14:paraId="51AC2CAD" w14:textId="49A8E530" w:rsidR="00097882" w:rsidRDefault="00097882">
      <w:r>
        <w:t>Regional Council:</w:t>
      </w:r>
    </w:p>
    <w:p w14:paraId="6F6D4138" w14:textId="1019CF7B" w:rsidR="00097882" w:rsidRDefault="00097882" w:rsidP="00097882">
      <w:pPr>
        <w:pStyle w:val="ListParagraph"/>
        <w:numPr>
          <w:ilvl w:val="0"/>
          <w:numId w:val="2"/>
        </w:numPr>
      </w:pPr>
      <w:r>
        <w:t>Confirmation of Prof. Wei Hao as the representative for East Asia</w:t>
      </w:r>
    </w:p>
    <w:p w14:paraId="49395203" w14:textId="5547F007" w:rsidR="00097882" w:rsidRDefault="00097882" w:rsidP="00097882">
      <w:pPr>
        <w:pStyle w:val="ListParagraph"/>
        <w:numPr>
          <w:ilvl w:val="0"/>
          <w:numId w:val="2"/>
        </w:numPr>
      </w:pPr>
      <w:r>
        <w:t>Vacancies currently for North Europe and East Europe (Europe has more than 52 countries)</w:t>
      </w:r>
    </w:p>
    <w:p w14:paraId="42399867" w14:textId="77777777" w:rsidR="00097882" w:rsidRDefault="00097882"/>
    <w:p w14:paraId="2EB6C976" w14:textId="4458FA7B" w:rsidR="00097882" w:rsidRDefault="00097882">
      <w:r>
        <w:t>Adjournment</w:t>
      </w:r>
    </w:p>
    <w:p w14:paraId="248E25B0" w14:textId="7C48A514" w:rsidR="00D632DB" w:rsidRDefault="00D632DB"/>
    <w:p w14:paraId="09F1EFCC" w14:textId="00C064CE" w:rsidR="00D632DB" w:rsidRDefault="00D632DB">
      <w:r>
        <w:t xml:space="preserve">__________________  </w:t>
      </w:r>
    </w:p>
    <w:p w14:paraId="6FE7DD18" w14:textId="2D19CCA5" w:rsidR="00D632DB" w:rsidRDefault="00D632DB"/>
    <w:p w14:paraId="51CC9CBF" w14:textId="0303B37B" w:rsidR="00D632DB" w:rsidRDefault="00D632DB">
      <w:r>
        <w:t>Members Present:</w:t>
      </w:r>
    </w:p>
    <w:p w14:paraId="3C4DF9F3" w14:textId="3D103752" w:rsidR="00D632DB" w:rsidRDefault="00D632DB" w:rsidP="00D632DB">
      <w:pPr>
        <w:pStyle w:val="ListParagraph"/>
        <w:numPr>
          <w:ilvl w:val="0"/>
          <w:numId w:val="4"/>
        </w:numPr>
      </w:pPr>
      <w:r>
        <w:t>G</w:t>
      </w:r>
      <w:r w:rsidR="00371F96">
        <w:t>regory Bunt</w:t>
      </w:r>
    </w:p>
    <w:p w14:paraId="322726DF" w14:textId="77CE9772" w:rsidR="00371F96" w:rsidRDefault="00371F96" w:rsidP="00D632DB">
      <w:pPr>
        <w:pStyle w:val="ListParagraph"/>
        <w:numPr>
          <w:ilvl w:val="0"/>
          <w:numId w:val="4"/>
        </w:numPr>
      </w:pPr>
      <w:r>
        <w:t>Sophia Achab</w:t>
      </w:r>
    </w:p>
    <w:p w14:paraId="4B94F7CF" w14:textId="1277693F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Adrian </w:t>
      </w:r>
      <w:proofErr w:type="spellStart"/>
      <w:r>
        <w:t>Abagiu</w:t>
      </w:r>
      <w:proofErr w:type="spellEnd"/>
    </w:p>
    <w:p w14:paraId="0A0D4C10" w14:textId="26157E81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Roshan </w:t>
      </w:r>
      <w:proofErr w:type="spellStart"/>
      <w:r>
        <w:t>Bhad</w:t>
      </w:r>
      <w:proofErr w:type="spellEnd"/>
    </w:p>
    <w:p w14:paraId="21A2D995" w14:textId="38BFD425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Nady </w:t>
      </w:r>
      <w:proofErr w:type="spellStart"/>
      <w:r>
        <w:t>el-Guebaly</w:t>
      </w:r>
      <w:proofErr w:type="spellEnd"/>
    </w:p>
    <w:p w14:paraId="323A4FA8" w14:textId="570AC926" w:rsidR="00371F96" w:rsidRDefault="00371F96" w:rsidP="00D632DB">
      <w:pPr>
        <w:pStyle w:val="ListParagraph"/>
        <w:numPr>
          <w:ilvl w:val="0"/>
          <w:numId w:val="4"/>
        </w:numPr>
      </w:pPr>
      <w:r>
        <w:t>Tarek Gawad</w:t>
      </w:r>
    </w:p>
    <w:p w14:paraId="53D3A03A" w14:textId="5BC0BAE0" w:rsidR="00371F96" w:rsidRDefault="00371F96" w:rsidP="00D632DB">
      <w:pPr>
        <w:pStyle w:val="ListParagraph"/>
        <w:numPr>
          <w:ilvl w:val="0"/>
          <w:numId w:val="4"/>
        </w:numPr>
      </w:pPr>
      <w:r>
        <w:t>Mary Janssen van Raay</w:t>
      </w:r>
    </w:p>
    <w:p w14:paraId="0BCE0B14" w14:textId="6432CA41" w:rsidR="00371F96" w:rsidRDefault="00371F96" w:rsidP="00D632DB">
      <w:pPr>
        <w:pStyle w:val="ListParagraph"/>
        <w:numPr>
          <w:ilvl w:val="0"/>
          <w:numId w:val="4"/>
        </w:numPr>
      </w:pPr>
      <w:r>
        <w:t>Dario Gigena</w:t>
      </w:r>
    </w:p>
    <w:p w14:paraId="0B861D92" w14:textId="10F85B9D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Raju </w:t>
      </w:r>
      <w:proofErr w:type="spellStart"/>
      <w:r>
        <w:t>hajela</w:t>
      </w:r>
      <w:proofErr w:type="spellEnd"/>
    </w:p>
    <w:p w14:paraId="22DF3F3F" w14:textId="0B150F14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Shalini </w:t>
      </w:r>
      <w:proofErr w:type="spellStart"/>
      <w:r>
        <w:t>Arunogiri</w:t>
      </w:r>
      <w:proofErr w:type="spellEnd"/>
    </w:p>
    <w:p w14:paraId="41F0169B" w14:textId="7BC7E700" w:rsidR="00371F96" w:rsidRDefault="00371F96" w:rsidP="00D632DB">
      <w:pPr>
        <w:pStyle w:val="ListParagraph"/>
        <w:numPr>
          <w:ilvl w:val="0"/>
          <w:numId w:val="4"/>
        </w:numPr>
      </w:pPr>
      <w:r>
        <w:t>Susanna Galea-Singer</w:t>
      </w:r>
    </w:p>
    <w:p w14:paraId="3EF5EA9A" w14:textId="19D0E4A1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Hamad </w:t>
      </w:r>
      <w:proofErr w:type="spellStart"/>
      <w:r>
        <w:t>AlGhaferi</w:t>
      </w:r>
      <w:proofErr w:type="spellEnd"/>
    </w:p>
    <w:p w14:paraId="7DDFB453" w14:textId="32BC9658" w:rsidR="00371F96" w:rsidRDefault="00371F96" w:rsidP="00D632DB">
      <w:pPr>
        <w:pStyle w:val="ListParagraph"/>
        <w:numPr>
          <w:ilvl w:val="0"/>
          <w:numId w:val="4"/>
        </w:numPr>
      </w:pPr>
      <w:r>
        <w:t>Alex Baldacchino</w:t>
      </w:r>
    </w:p>
    <w:p w14:paraId="07E077DA" w14:textId="46F6F4F8" w:rsidR="00371F96" w:rsidRDefault="00371F96" w:rsidP="00D632DB">
      <w:pPr>
        <w:pStyle w:val="ListParagraph"/>
        <w:numPr>
          <w:ilvl w:val="0"/>
          <w:numId w:val="4"/>
        </w:numPr>
      </w:pPr>
      <w:r>
        <w:t xml:space="preserve">Christos </w:t>
      </w:r>
      <w:proofErr w:type="spellStart"/>
      <w:r>
        <w:t>Kouimtisidis</w:t>
      </w:r>
      <w:proofErr w:type="spellEnd"/>
    </w:p>
    <w:p w14:paraId="0B2095F4" w14:textId="2E648627" w:rsidR="00371F96" w:rsidRDefault="00371F96" w:rsidP="00D632DB">
      <w:pPr>
        <w:pStyle w:val="ListParagraph"/>
        <w:numPr>
          <w:ilvl w:val="0"/>
          <w:numId w:val="4"/>
        </w:numPr>
      </w:pPr>
      <w:r>
        <w:t>Atul Ambekar</w:t>
      </w:r>
    </w:p>
    <w:p w14:paraId="617B4BED" w14:textId="0E31DF0D" w:rsidR="00371F96" w:rsidRDefault="00371F96" w:rsidP="00371F96"/>
    <w:p w14:paraId="2A46A42E" w14:textId="35C8E795" w:rsidR="00371F96" w:rsidRDefault="00371F96" w:rsidP="00371F96">
      <w:r>
        <w:t>Non-member: P Bangma</w:t>
      </w:r>
    </w:p>
    <w:sectPr w:rsidR="00371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498"/>
    <w:multiLevelType w:val="hybridMultilevel"/>
    <w:tmpl w:val="F4FE6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E9"/>
    <w:multiLevelType w:val="hybridMultilevel"/>
    <w:tmpl w:val="5CDA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0B2"/>
    <w:multiLevelType w:val="hybridMultilevel"/>
    <w:tmpl w:val="50AC2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C75"/>
    <w:multiLevelType w:val="hybridMultilevel"/>
    <w:tmpl w:val="910A9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857"/>
    <w:multiLevelType w:val="hybridMultilevel"/>
    <w:tmpl w:val="2CAE8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0BF"/>
    <w:multiLevelType w:val="hybridMultilevel"/>
    <w:tmpl w:val="DC4E3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A29ED"/>
    <w:multiLevelType w:val="hybridMultilevel"/>
    <w:tmpl w:val="24ECF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619C"/>
    <w:multiLevelType w:val="hybridMultilevel"/>
    <w:tmpl w:val="C24EB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5698C"/>
    <w:multiLevelType w:val="hybridMultilevel"/>
    <w:tmpl w:val="F2C2BF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7DCF"/>
    <w:multiLevelType w:val="hybridMultilevel"/>
    <w:tmpl w:val="A830E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35924">
    <w:abstractNumId w:val="3"/>
  </w:num>
  <w:num w:numId="2" w16cid:durableId="35009326">
    <w:abstractNumId w:val="6"/>
  </w:num>
  <w:num w:numId="3" w16cid:durableId="343895734">
    <w:abstractNumId w:val="2"/>
  </w:num>
  <w:num w:numId="4" w16cid:durableId="1199317866">
    <w:abstractNumId w:val="8"/>
  </w:num>
  <w:num w:numId="5" w16cid:durableId="1660036384">
    <w:abstractNumId w:val="9"/>
  </w:num>
  <w:num w:numId="6" w16cid:durableId="1271548383">
    <w:abstractNumId w:val="7"/>
  </w:num>
  <w:num w:numId="7" w16cid:durableId="2116972215">
    <w:abstractNumId w:val="4"/>
  </w:num>
  <w:num w:numId="8" w16cid:durableId="246966573">
    <w:abstractNumId w:val="5"/>
  </w:num>
  <w:num w:numId="9" w16cid:durableId="486365840">
    <w:abstractNumId w:val="0"/>
  </w:num>
  <w:num w:numId="10" w16cid:durableId="42225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B"/>
    <w:rsid w:val="00097882"/>
    <w:rsid w:val="003261F4"/>
    <w:rsid w:val="00354E51"/>
    <w:rsid w:val="00371F96"/>
    <w:rsid w:val="005C5E5B"/>
    <w:rsid w:val="00816B2B"/>
    <w:rsid w:val="00A55B29"/>
    <w:rsid w:val="00D61191"/>
    <w:rsid w:val="00D632DB"/>
    <w:rsid w:val="00DC3CCF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6FB2"/>
  <w15:chartTrackingRefBased/>
  <w15:docId w15:val="{41B742BC-C857-40AE-A89B-43AACEA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Dorozio</dc:creator>
  <cp:keywords/>
  <dc:description/>
  <cp:lastModifiedBy>Marilyn Dorozio</cp:lastModifiedBy>
  <cp:revision>6</cp:revision>
  <dcterms:created xsi:type="dcterms:W3CDTF">2022-10-12T23:26:00Z</dcterms:created>
  <dcterms:modified xsi:type="dcterms:W3CDTF">2022-10-13T03:17:00Z</dcterms:modified>
</cp:coreProperties>
</file>